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D2657" w14:textId="03EE9926" w:rsidR="00F25AA0" w:rsidRDefault="00976E00" w:rsidP="00F25AA0">
      <w:pPr>
        <w:rPr>
          <w:color w:val="1F497D"/>
        </w:rPr>
      </w:pPr>
      <w:r>
        <w:rPr>
          <w:color w:val="1F497D"/>
        </w:rPr>
        <w:t>Bank Spółdzielczy w Skórczu,</w:t>
      </w:r>
      <w:r w:rsidR="00F25AA0">
        <w:rPr>
          <w:color w:val="1F497D"/>
        </w:rPr>
        <w:t xml:space="preserve"> w związku z wejściem w życie Ustawy z dnia 23 września 2016r. o pozasądowym rozwiązywaniu sporów konsumenckich, informuje iż  podmiotem uprawnionym właściwym do pozasądowego  rozwiązywania sporów powstałych pomiędzy Bankiem a konsumentami lub osobami fizycznymi prowadzącymi działalność gospodarczą, wspólnikami spółek cywilnych oraz rolnikami jest Rzecznik Finansowy, </w:t>
      </w:r>
      <w:r w:rsidR="00EF25B5" w:rsidRPr="00EF25B5">
        <w:rPr>
          <w:color w:val="44546A" w:themeColor="text2"/>
        </w:rPr>
        <w:t>ul. Nowogrodzka 47A, 00-695</w:t>
      </w:r>
      <w:r w:rsidR="00EF25B5" w:rsidRPr="00EF25B5">
        <w:rPr>
          <w:color w:val="44546A" w:themeColor="text2"/>
        </w:rPr>
        <w:t xml:space="preserve"> </w:t>
      </w:r>
      <w:r w:rsidR="00F25AA0">
        <w:rPr>
          <w:color w:val="1F497D"/>
        </w:rPr>
        <w:t xml:space="preserve">Warszawa, </w:t>
      </w:r>
      <w:r w:rsidR="00F25AA0" w:rsidRPr="00F25AA0">
        <w:rPr>
          <w:color w:val="1F497D"/>
        </w:rPr>
        <w:t>https://rf.gov.pl/</w:t>
      </w:r>
    </w:p>
    <w:p w14:paraId="0D34BD23" w14:textId="3D6BC593" w:rsidR="001639AE" w:rsidRDefault="001639AE">
      <w:bookmarkStart w:id="0" w:name="_GoBack"/>
      <w:bookmarkEnd w:id="0"/>
    </w:p>
    <w:p w14:paraId="298C9E2F" w14:textId="32078DDB" w:rsidR="00B25B65" w:rsidRDefault="00976E00" w:rsidP="00B25B65">
      <w:pPr>
        <w:jc w:val="both"/>
        <w:rPr>
          <w:color w:val="1F497D"/>
        </w:rPr>
      </w:pPr>
      <w:r>
        <w:rPr>
          <w:color w:val="1F497D"/>
        </w:rPr>
        <w:t>Bank Spółdzielczy w Skórczu,</w:t>
      </w:r>
      <w:r w:rsidR="00B25B65">
        <w:rPr>
          <w:color w:val="1F497D"/>
        </w:rPr>
        <w:t xml:space="preserve"> w związku z wejściem w życie  Ustawy z dnia 23 września 2016r. o pozasądowym rozwiązywaniu sporów konsumenckich, informuje iż</w:t>
      </w:r>
      <w:r>
        <w:rPr>
          <w:color w:val="1F497D"/>
        </w:rPr>
        <w:t xml:space="preserve"> </w:t>
      </w:r>
      <w:r w:rsidR="00B25B65">
        <w:rPr>
          <w:color w:val="1F497D"/>
        </w:rPr>
        <w:t xml:space="preserve">podmiotem uprawnionym właściwym do pozasądowego  rozwiązywania sporów powstałych pomiędzy Bankiem a konsumentami jest Sąd Polubowny przy Komisji Nadzoru Finansowego, </w:t>
      </w:r>
      <w:r w:rsidR="000C3500">
        <w:rPr>
          <w:color w:val="1F497D"/>
        </w:rPr>
        <w:t>ul. Piękna 20</w:t>
      </w:r>
      <w:r w:rsidR="00426B46">
        <w:rPr>
          <w:color w:val="1F497D"/>
        </w:rPr>
        <w:t xml:space="preserve">, 00 – </w:t>
      </w:r>
      <w:r w:rsidR="000C3500">
        <w:rPr>
          <w:color w:val="1F497D"/>
        </w:rPr>
        <w:t>549</w:t>
      </w:r>
      <w:r w:rsidR="00426B46">
        <w:rPr>
          <w:color w:val="1F497D"/>
        </w:rPr>
        <w:t xml:space="preserve"> Warszawa</w:t>
      </w:r>
      <w:r w:rsidR="00B25B65">
        <w:rPr>
          <w:color w:val="1F497D"/>
        </w:rPr>
        <w:t>,</w:t>
      </w:r>
      <w:r w:rsidR="00426B46">
        <w:rPr>
          <w:color w:val="1F497D"/>
        </w:rPr>
        <w:t xml:space="preserve"> </w:t>
      </w:r>
      <w:r w:rsidR="00426B46" w:rsidRPr="00426B46">
        <w:rPr>
          <w:color w:val="1F497D"/>
        </w:rPr>
        <w:t>http://www.knf.gov.pl/regulacje/Sad_Polubowny/</w:t>
      </w:r>
      <w:r w:rsidR="00426B46" w:rsidRPr="00426B46" w:rsidDel="00426B46">
        <w:rPr>
          <w:color w:val="1F497D"/>
        </w:rPr>
        <w:t xml:space="preserve"> </w:t>
      </w:r>
    </w:p>
    <w:p w14:paraId="6A877AEE" w14:textId="77777777" w:rsidR="00E2555E" w:rsidRDefault="00E2555E"/>
    <w:sectPr w:rsidR="00E255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AA0"/>
    <w:rsid w:val="00063558"/>
    <w:rsid w:val="000C3500"/>
    <w:rsid w:val="000D45D6"/>
    <w:rsid w:val="000F1181"/>
    <w:rsid w:val="00105069"/>
    <w:rsid w:val="00121648"/>
    <w:rsid w:val="001639AE"/>
    <w:rsid w:val="00194905"/>
    <w:rsid w:val="00225D05"/>
    <w:rsid w:val="00297053"/>
    <w:rsid w:val="00337A0E"/>
    <w:rsid w:val="003528CF"/>
    <w:rsid w:val="00356CB0"/>
    <w:rsid w:val="004067B7"/>
    <w:rsid w:val="00426B46"/>
    <w:rsid w:val="00481C6A"/>
    <w:rsid w:val="00492136"/>
    <w:rsid w:val="004D4950"/>
    <w:rsid w:val="00530250"/>
    <w:rsid w:val="00587282"/>
    <w:rsid w:val="005A0842"/>
    <w:rsid w:val="00645EAB"/>
    <w:rsid w:val="00660CCE"/>
    <w:rsid w:val="0067258F"/>
    <w:rsid w:val="006E2408"/>
    <w:rsid w:val="00712BF7"/>
    <w:rsid w:val="00810871"/>
    <w:rsid w:val="008A5FBB"/>
    <w:rsid w:val="008E5060"/>
    <w:rsid w:val="00976E00"/>
    <w:rsid w:val="00983677"/>
    <w:rsid w:val="009E4748"/>
    <w:rsid w:val="00A239A3"/>
    <w:rsid w:val="00B258AE"/>
    <w:rsid w:val="00B25B65"/>
    <w:rsid w:val="00BC1F65"/>
    <w:rsid w:val="00C325F2"/>
    <w:rsid w:val="00CA0439"/>
    <w:rsid w:val="00DE297C"/>
    <w:rsid w:val="00E2555E"/>
    <w:rsid w:val="00E40489"/>
    <w:rsid w:val="00E76E52"/>
    <w:rsid w:val="00EC1490"/>
    <w:rsid w:val="00ED6E79"/>
    <w:rsid w:val="00EF25B5"/>
    <w:rsid w:val="00F21D5E"/>
    <w:rsid w:val="00F25AA0"/>
    <w:rsid w:val="00F410F1"/>
    <w:rsid w:val="00F767AE"/>
    <w:rsid w:val="00F96626"/>
    <w:rsid w:val="00FA5BF5"/>
    <w:rsid w:val="00FB3A63"/>
    <w:rsid w:val="00FE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249D6"/>
  <w15:chartTrackingRefBased/>
  <w15:docId w15:val="{E0F51639-637A-46C6-BFD3-05A5D41ED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AA0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25AA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A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5A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5AA0"/>
    <w:rPr>
      <w:rFonts w:ascii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A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AA0"/>
    <w:rPr>
      <w:rFonts w:ascii="Calibri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A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AA0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Pawlak Katarzyna</dc:creator>
  <cp:keywords/>
  <dc:description/>
  <cp:lastModifiedBy>Agnieszka Olszowa</cp:lastModifiedBy>
  <cp:revision>8</cp:revision>
  <dcterms:created xsi:type="dcterms:W3CDTF">2017-01-04T08:59:00Z</dcterms:created>
  <dcterms:modified xsi:type="dcterms:W3CDTF">2022-08-29T13:53:00Z</dcterms:modified>
</cp:coreProperties>
</file>